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FB8" w14:textId="77777777" w:rsidR="000929C6" w:rsidRDefault="000929C6" w:rsidP="00743C93">
      <w:pPr>
        <w:pStyle w:val="Titolo11"/>
      </w:pPr>
    </w:p>
    <w:p w14:paraId="60DDD029" w14:textId="25F4DB99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proofErr w:type="gramStart"/>
      <w:r w:rsidR="00CC0F70">
        <w:rPr>
          <w:b/>
        </w:rPr>
        <w:t>5</w:t>
      </w:r>
      <w:r w:rsidR="00F2612E">
        <w:rPr>
          <w:b/>
        </w:rPr>
        <w:t xml:space="preserve">  </w:t>
      </w:r>
      <w:r>
        <w:rPr>
          <w:b/>
        </w:rPr>
        <w:t>del</w:t>
      </w:r>
      <w:proofErr w:type="gramEnd"/>
      <w:r w:rsidR="008D6D4E">
        <w:rPr>
          <w:b/>
        </w:rPr>
        <w:t xml:space="preserve"> </w:t>
      </w:r>
      <w:r w:rsidR="00DA7076">
        <w:rPr>
          <w:b/>
        </w:rPr>
        <w:t xml:space="preserve"> </w:t>
      </w:r>
      <w:r w:rsidR="00CC0F70">
        <w:rPr>
          <w:b/>
        </w:rPr>
        <w:t>20</w:t>
      </w:r>
      <w:r w:rsidR="00DA7076">
        <w:rPr>
          <w:b/>
        </w:rPr>
        <w:t>.</w:t>
      </w:r>
      <w:r w:rsidR="00CC0F70">
        <w:rPr>
          <w:b/>
        </w:rPr>
        <w:t>03</w:t>
      </w:r>
      <w:r w:rsidR="00DA7076">
        <w:rPr>
          <w:b/>
        </w:rPr>
        <w:t>.202</w:t>
      </w:r>
      <w:r w:rsidR="00CC0F70">
        <w:rPr>
          <w:b/>
        </w:rPr>
        <w:t>5</w:t>
      </w:r>
    </w:p>
    <w:p w14:paraId="3A22F21F" w14:textId="77777777" w:rsidR="00CC0F70" w:rsidRDefault="00CC0F70" w:rsidP="004C22C3">
      <w:pPr>
        <w:jc w:val="right"/>
        <w:rPr>
          <w:b/>
        </w:rPr>
      </w:pP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3FDD8201" w14:textId="6FC078B4" w:rsidR="00DA7076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DA7076">
        <w:t>7</w:t>
      </w:r>
      <w:r>
        <w:t xml:space="preserve">  del  </w:t>
      </w:r>
      <w:r w:rsidR="00DA7076">
        <w:t>07.10.2024</w:t>
      </w:r>
      <w:r>
        <w:t xml:space="preserve">  con la  quale  </w:t>
      </w:r>
      <w:r w:rsidR="00DA7076">
        <w:t xml:space="preserve">sono  stati  </w:t>
      </w:r>
      <w:r>
        <w:t xml:space="preserve"> approvat</w:t>
      </w:r>
      <w:r w:rsidR="00DA7076">
        <w:t xml:space="preserve">i gli  avvisi  di </w:t>
      </w:r>
      <w:r>
        <w:t>selezione  per  il reclutamento di personale,  nei termini  ivi precisati</w:t>
      </w:r>
      <w:r w:rsidR="00DA7076">
        <w:t xml:space="preserve"> ed  in particolare:</w:t>
      </w:r>
    </w:p>
    <w:p w14:paraId="3A3A0FB1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6078DB15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1779900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2D97C08D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1C2B0CC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15055834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915916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6FCB94DE" w14:textId="77777777" w:rsidR="00DA7076" w:rsidRDefault="00DA7076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in</w:t>
      </w:r>
      <w:proofErr w:type="gramEnd"/>
      <w:r>
        <w:t xml:space="preserve"> particolare che sono stati  approvati  n.  </w:t>
      </w:r>
      <w:proofErr w:type="gramStart"/>
      <w:r>
        <w:t>3  avvisi</w:t>
      </w:r>
      <w:proofErr w:type="gramEnd"/>
      <w:r>
        <w:t xml:space="preserve">  di  selezione  per  n.  </w:t>
      </w:r>
      <w:proofErr w:type="gramStart"/>
      <w:r>
        <w:t>7  bandi</w:t>
      </w:r>
      <w:proofErr w:type="gramEnd"/>
      <w:r>
        <w:t xml:space="preserve">  di concorso  complessivi,  pubblicati  in  data  7.10.2024  sulla  piattaforma  INPA.GOV</w:t>
      </w:r>
    </w:p>
    <w:p w14:paraId="4DC6CE26" w14:textId="3799566B" w:rsidR="00DA7076" w:rsidRDefault="009C2C8C" w:rsidP="00E2715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il</w:t>
      </w:r>
      <w:proofErr w:type="gramEnd"/>
      <w:r>
        <w:t xml:space="preserve"> giorno  </w:t>
      </w:r>
      <w:r w:rsidR="00CC0F70">
        <w:t xml:space="preserve">6  novembre  </w:t>
      </w:r>
      <w:r w:rsidR="00DA7076">
        <w:t>2024  sono  scaduti  i termini  per  la  presentazione  delle  domande  di partecipazione  relative  a</w:t>
      </w:r>
      <w:r w:rsidR="00CC0F70">
        <w:t>lle  posizioni  in concorso  per  tutte  le  qualifiche di operaio</w:t>
      </w:r>
      <w:r w:rsidR="00DA7076">
        <w:t>;</w:t>
      </w:r>
    </w:p>
    <w:p w14:paraId="35E6FA86" w14:textId="38F41338" w:rsidR="009C2C8C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 precedente  determina  n. </w:t>
      </w:r>
      <w:r w:rsidR="00686FCC">
        <w:t>10</w:t>
      </w:r>
      <w:r>
        <w:t xml:space="preserve"> del  </w:t>
      </w:r>
      <w:r w:rsidR="00686FCC">
        <w:t>25</w:t>
      </w:r>
      <w:r w:rsidR="00B50702">
        <w:t xml:space="preserve">.11.2024 </w:t>
      </w:r>
      <w:r>
        <w:t xml:space="preserve">si  è proceduto  alla  </w:t>
      </w:r>
      <w:r w:rsidR="00B50702">
        <w:t xml:space="preserve">individuazione  dei </w:t>
      </w:r>
      <w:r>
        <w:t>candidati  ammessi  alla  procedura  di selezione</w:t>
      </w:r>
      <w:r w:rsidR="00686FCC">
        <w:t xml:space="preserve"> per  le  posizioni  in concorso  relative  a  </w:t>
      </w:r>
      <w:r w:rsidR="00686FCC" w:rsidRPr="00686FCC">
        <w:t>“OPERAIO  GENERICO  PER  IL SETTORE  DELLA  GESTIONE  BAGNI”</w:t>
      </w:r>
    </w:p>
    <w:p w14:paraId="49BEAD98" w14:textId="4F8945B2" w:rsidR="00686FCC" w:rsidRDefault="00686FCC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che  con precedente  determina  n. 11  del 27.11.2024  si  è proceduto  alla  individuazione  dei candidati  ammessi  alla  procedura  di selezione  per  le  posizioni  in concorso relative  a  “</w:t>
      </w:r>
      <w:r w:rsidRPr="00686FCC">
        <w:t>“OPERAIO  GENERICO  PER  IL SETTORE  TRANSENNAMENTO,  LOGISTICA,  ATTIVITA’ AUSILIARIE</w:t>
      </w:r>
      <w:r>
        <w:t>”</w:t>
      </w:r>
    </w:p>
    <w:p w14:paraId="1DE9AC96" w14:textId="297FA6C2" w:rsidR="00686FCC" w:rsidRDefault="00686FCC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che  con  precedente  determina  n. 3  del  </w:t>
      </w:r>
      <w:r w:rsidR="000F6EA4">
        <w:t>8.03.2025</w:t>
      </w:r>
      <w:r>
        <w:t xml:space="preserve"> si  è proceduto alla  individuazione  dei candidati ammessi  alla  procedura  di selezione  per  le  posizioni  in concorso relative  a  </w:t>
      </w:r>
      <w:r w:rsidRPr="00686FCC">
        <w:t>“OPERAIO SPECIALIZZATO  NEL  SETTORE  MANUTENZIONE  VERDE”</w:t>
      </w:r>
      <w:r w:rsidR="000F6EA4">
        <w:t xml:space="preserve">, </w:t>
      </w:r>
      <w:r w:rsidR="000F6EA4" w:rsidRPr="000F6EA4">
        <w:t xml:space="preserve">“OPERAIO SPECIALIZZATO  NEL  SETTORE  MANUTENZIONE  STRADE” </w:t>
      </w:r>
      <w:r>
        <w:t xml:space="preserve">  </w:t>
      </w:r>
    </w:p>
    <w:p w14:paraId="62D838C9" w14:textId="05AC9A43" w:rsidR="00DA7076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considerato  che</w:t>
      </w:r>
      <w:proofErr w:type="gramEnd"/>
      <w:r>
        <w:t xml:space="preserve">  è  necessario procedere  alla  nomina  dei  componenti  della  commissione  di valutazione</w:t>
      </w:r>
      <w:r w:rsidR="000F6EA4">
        <w:t xml:space="preserve"> per  i concorsi relativi  alle  4 </w:t>
      </w:r>
      <w:r w:rsidR="009A3EF9">
        <w:t xml:space="preserve">distinte  </w:t>
      </w:r>
      <w:r w:rsidR="000F6EA4">
        <w:t xml:space="preserve">posizioni  di  operaio,  </w:t>
      </w:r>
    </w:p>
    <w:p w14:paraId="71EA389C" w14:textId="7BEF7C6C" w:rsidR="00DA7076" w:rsidRDefault="009C2C8C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lastRenderedPageBreak/>
        <w:t>Considerato  che</w:t>
      </w:r>
      <w:proofErr w:type="gramEnd"/>
      <w:r>
        <w:t xml:space="preserve">  ai  fini  della  nomina  dei componenti della  commissione lo scrivente  ha  ritenuto  di dare </w:t>
      </w:r>
      <w:r w:rsidR="005C65C7">
        <w:t xml:space="preserve">eminente  attenzione </w:t>
      </w:r>
      <w:r>
        <w:t xml:space="preserve"> alle  competenze  tecniche</w:t>
      </w:r>
      <w:r w:rsidR="00923780">
        <w:t xml:space="preserve"> maturate  dai </w:t>
      </w:r>
      <w:proofErr w:type="spellStart"/>
      <w:r w:rsidR="00923780">
        <w:t>nominandi</w:t>
      </w:r>
      <w:proofErr w:type="spellEnd"/>
      <w:r w:rsidR="00923780">
        <w:t xml:space="preserve">  in particolare  nei  settori  entro i quali  in  via  prevalente  opererà  il selezionando  personale</w:t>
      </w:r>
      <w:r w:rsidR="000F6EA4">
        <w:t>,  nonché  alle  competenze  amministrative</w:t>
      </w:r>
      <w:r w:rsidR="00DA7076">
        <w:t xml:space="preserve">; </w:t>
      </w:r>
    </w:p>
    <w:p w14:paraId="3982728A" w14:textId="464576C5" w:rsidR="00923780" w:rsidRDefault="00923780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che</w:t>
      </w:r>
      <w:proofErr w:type="gramEnd"/>
      <w:r>
        <w:t xml:space="preserve">  ai  fini  della  determinazione  del  compenso a  corrispondersi  ai  commissari  può  adottarsi,  per  analogia,  il  tariffario  approvato  con  dpcm  24.04.2020,  applicabile  anche  agli  enti locali  e  pertanto  da  considerarsi congruo  anche  in riferimento alle  procedure  di selezione  attivate  da  </w:t>
      </w:r>
      <w:proofErr w:type="spellStart"/>
      <w:r>
        <w:t>Asipu</w:t>
      </w:r>
      <w:proofErr w:type="spellEnd"/>
      <w:r w:rsidR="005C65C7">
        <w:t xml:space="preserve">,    in quanto società in house  a  totale  partecipazione  pubblica; </w:t>
      </w:r>
    </w:p>
    <w:p w14:paraId="5C70EB14" w14:textId="77777777" w:rsidR="00743C93" w:rsidRDefault="00923780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che,  per  quanto  riguarda  la  nomina di funzionari  o dirigenti  attualmente  alle  dipendenze  di pubbliche  amministrazioni,  fermo  restando  l’obbligo  di cui all’art.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  di conseguire, da  parte  dei nominati,  autorizzazione  dell’Ente di riferimento,  risulta  pacificamente  consolidata  la possibilità  di  determinare,  in favore  di coloro,  un  compenso  per  la  prestazione  a  rendersi, non  potendosi  considerare  quella  prestazione  inclusa  nel  trattamento economico  percepito  in ragione  del  rapporto  di lavoro  dipendente</w:t>
      </w:r>
      <w:r w:rsidR="00D957EE">
        <w:t xml:space="preserve"> (nota  Dipartimento F</w:t>
      </w:r>
      <w:r w:rsidR="008D6D4E">
        <w:t>unzione  Pubblica  n.  77558/</w:t>
      </w:r>
      <w:proofErr w:type="gramStart"/>
      <w:r w:rsidR="008D6D4E">
        <w:t>20</w:t>
      </w:r>
      <w:r w:rsidR="00D957EE">
        <w:t>21  del</w:t>
      </w:r>
      <w:proofErr w:type="gramEnd"/>
      <w:r w:rsidR="00D957EE">
        <w:t xml:space="preserve">  4.06.2021;</w:t>
      </w:r>
      <w:r w:rsidR="008D6D4E">
        <w:t xml:space="preserve"> </w:t>
      </w:r>
      <w:r w:rsidR="00D957EE" w:rsidRPr="00D957EE">
        <w:t>Corte dei conti, Sezione regionale di controllo per la Lombardia,  parere 440/2019</w:t>
      </w:r>
      <w:r w:rsidR="005C65C7">
        <w:t xml:space="preserve">;  parere  pubblicato  da  Associazione  Nazionale Segretari Comunali e  Provinciali </w:t>
      </w:r>
      <w:proofErr w:type="spellStart"/>
      <w:r w:rsidR="005C65C7">
        <w:t>Vighenzi</w:t>
      </w:r>
      <w:proofErr w:type="spellEnd"/>
      <w:r w:rsidR="005C65C7">
        <w:t xml:space="preserve"> il  16.01.2020 </w:t>
      </w:r>
      <w:r w:rsidR="00D957EE">
        <w:t>)</w:t>
      </w:r>
    </w:p>
    <w:p w14:paraId="72F73B06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5E941336" w14:textId="27CE4646" w:rsidR="00DA7076" w:rsidRDefault="00D957EE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>NOMIN</w:t>
      </w:r>
      <w:r w:rsidR="00253EF1">
        <w:t xml:space="preserve">ARE </w:t>
      </w:r>
      <w:proofErr w:type="gramStart"/>
      <w:r>
        <w:t>quali  componenti</w:t>
      </w:r>
      <w:proofErr w:type="gramEnd"/>
      <w:r>
        <w:t xml:space="preserve"> della  commissione  di valutazione  preposta  all’espletamento delle  prove  di esame  di cui a</w:t>
      </w:r>
      <w:r w:rsidR="00DA7076">
        <w:t>gli  avvisi  di selezione  pubblicati  nei  bandi  di concor</w:t>
      </w:r>
      <w:r w:rsidR="00BC4A26">
        <w:t>s</w:t>
      </w:r>
      <w:r w:rsidR="00DA7076">
        <w:t>o  aventi  i  seguenti  numeri  identificativi  sulla  piattaforma  INPA.GOV: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9"/>
        <w:gridCol w:w="81"/>
      </w:tblGrid>
      <w:tr w:rsidR="00D32AD0" w:rsidRPr="00D32AD0" w14:paraId="414264EF" w14:textId="77777777" w:rsidTr="00D32A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0EEB5" w14:textId="77777777" w:rsidR="00D32AD0" w:rsidRDefault="00BC4A26" w:rsidP="00D32AD0">
            <w:pPr>
              <w:pStyle w:val="Paragrafoelenco"/>
              <w:numPr>
                <w:ilvl w:val="0"/>
                <w:numId w:val="46"/>
              </w:numPr>
              <w:spacing w:after="20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32AD0" w:rsidRPr="00D32AD0">
              <w:rPr>
                <w:b/>
                <w:bCs/>
              </w:rPr>
              <w:t>A202406</w:t>
            </w:r>
            <w:r w:rsidR="00D32AD0">
              <w:rPr>
                <w:b/>
                <w:bCs/>
              </w:rPr>
              <w:t xml:space="preserve"> - </w:t>
            </w:r>
            <w:r w:rsidR="00D32AD0" w:rsidRPr="00D32AD0">
              <w:rPr>
                <w:b/>
                <w:bCs/>
              </w:rPr>
              <w:t>n. 6 operai generici settore gestione bagni pubblici</w:t>
            </w:r>
          </w:p>
          <w:p w14:paraId="368BAFB9" w14:textId="77777777" w:rsidR="00D32AD0" w:rsidRDefault="00D32AD0" w:rsidP="00D32AD0">
            <w:pPr>
              <w:pStyle w:val="Paragrafoelenco"/>
              <w:numPr>
                <w:ilvl w:val="0"/>
                <w:numId w:val="46"/>
              </w:numPr>
              <w:spacing w:after="200" w:line="360" w:lineRule="auto"/>
              <w:jc w:val="both"/>
              <w:rPr>
                <w:b/>
                <w:bCs/>
              </w:rPr>
            </w:pPr>
            <w:r w:rsidRPr="00D32AD0">
              <w:rPr>
                <w:b/>
                <w:bCs/>
              </w:rPr>
              <w:t>A202407</w:t>
            </w:r>
            <w:r>
              <w:rPr>
                <w:b/>
                <w:bCs/>
              </w:rPr>
              <w:t xml:space="preserve"> - </w:t>
            </w:r>
            <w:r w:rsidRPr="00D32AD0">
              <w:rPr>
                <w:b/>
                <w:bCs/>
              </w:rPr>
              <w:t>n. 4 operai generici settore “logistica transennamento attività ausiliarie”</w:t>
            </w:r>
          </w:p>
          <w:p w14:paraId="6D39E5B4" w14:textId="77777777" w:rsidR="00D32AD0" w:rsidRDefault="00D32AD0" w:rsidP="00D32AD0">
            <w:pPr>
              <w:pStyle w:val="Paragrafoelenco"/>
              <w:numPr>
                <w:ilvl w:val="0"/>
                <w:numId w:val="46"/>
              </w:numPr>
              <w:spacing w:after="200" w:line="360" w:lineRule="auto"/>
              <w:jc w:val="both"/>
              <w:rPr>
                <w:b/>
                <w:bCs/>
              </w:rPr>
            </w:pPr>
            <w:r w:rsidRPr="00D32AD0">
              <w:rPr>
                <w:b/>
                <w:bCs/>
              </w:rPr>
              <w:t>A202403</w:t>
            </w:r>
            <w:r>
              <w:rPr>
                <w:b/>
                <w:bCs/>
              </w:rPr>
              <w:t xml:space="preserve"> - </w:t>
            </w:r>
            <w:r w:rsidRPr="00D32AD0">
              <w:rPr>
                <w:b/>
                <w:bCs/>
              </w:rPr>
              <w:t>n. 2 operai specializzati settore manutenzione verde</w:t>
            </w:r>
          </w:p>
          <w:p w14:paraId="453A9854" w14:textId="29A3169B" w:rsidR="00D32AD0" w:rsidRPr="00D32AD0" w:rsidRDefault="00D32AD0" w:rsidP="00D32AD0">
            <w:pPr>
              <w:pStyle w:val="Paragrafoelenco"/>
              <w:numPr>
                <w:ilvl w:val="0"/>
                <w:numId w:val="46"/>
              </w:numPr>
              <w:spacing w:after="200" w:line="360" w:lineRule="auto"/>
              <w:jc w:val="both"/>
              <w:rPr>
                <w:b/>
                <w:bCs/>
              </w:rPr>
            </w:pPr>
            <w:r w:rsidRPr="00D32AD0">
              <w:rPr>
                <w:b/>
                <w:bCs/>
              </w:rPr>
              <w:t>A202405</w:t>
            </w:r>
            <w:r>
              <w:rPr>
                <w:b/>
                <w:bCs/>
              </w:rPr>
              <w:t xml:space="preserve"> – n. </w:t>
            </w:r>
            <w:r w:rsidRPr="00D32AD0">
              <w:rPr>
                <w:b/>
                <w:bCs/>
              </w:rPr>
              <w:t>4 operai specializzati settore manutenzione strade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2B623" w14:textId="77777777" w:rsidR="00D32AD0" w:rsidRPr="00D32AD0" w:rsidRDefault="00D32AD0" w:rsidP="00D32AD0">
            <w:pPr>
              <w:pStyle w:val="Paragrafoelenco"/>
              <w:numPr>
                <w:ilvl w:val="0"/>
                <w:numId w:val="46"/>
              </w:numPr>
              <w:spacing w:after="200" w:line="360" w:lineRule="auto"/>
              <w:jc w:val="both"/>
              <w:rPr>
                <w:b/>
                <w:bCs/>
              </w:rPr>
            </w:pPr>
          </w:p>
        </w:tc>
      </w:tr>
    </w:tbl>
    <w:p w14:paraId="3BBA83E8" w14:textId="70A71152" w:rsidR="00D957EE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i  signori</w:t>
      </w:r>
      <w:proofErr w:type="gramEnd"/>
      <w:r>
        <w:t>:</w:t>
      </w:r>
    </w:p>
    <w:p w14:paraId="7D633305" w14:textId="225C5B32" w:rsidR="00253EF1" w:rsidRDefault="00D32AD0" w:rsidP="00D54ED3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 </w:t>
      </w:r>
      <w:proofErr w:type="gramStart"/>
      <w:r w:rsidRPr="009A3EF9">
        <w:rPr>
          <w:b/>
          <w:bCs/>
          <w:sz w:val="24"/>
          <w:szCs w:val="24"/>
        </w:rPr>
        <w:t>ANTONIO  CACOSSO</w:t>
      </w:r>
      <w:proofErr w:type="gramEnd"/>
      <w:r>
        <w:t xml:space="preserve">,  </w:t>
      </w:r>
      <w:r w:rsidR="00EF4186">
        <w:t>***************</w:t>
      </w:r>
      <w:r w:rsidR="008B2A41">
        <w:t xml:space="preserve">  DIRIGENTE  III  SETT.  -  </w:t>
      </w:r>
      <w:proofErr w:type="gramStart"/>
      <w:r w:rsidR="008B2A41">
        <w:t>LAVORI  PUBBICI</w:t>
      </w:r>
      <w:proofErr w:type="gramEnd"/>
      <w:r w:rsidR="008B2A41">
        <w:t xml:space="preserve"> presso il  Comune  di Corato  -  </w:t>
      </w:r>
      <w:r w:rsidR="00253EF1" w:rsidRPr="008B2A41">
        <w:rPr>
          <w:b/>
        </w:rPr>
        <w:t>PRESIDENTE</w:t>
      </w:r>
    </w:p>
    <w:p w14:paraId="54546709" w14:textId="018F0784" w:rsidR="00BC4A26" w:rsidRDefault="008B2A41" w:rsidP="000A2818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ing. </w:t>
      </w:r>
      <w:proofErr w:type="gramStart"/>
      <w:r w:rsidRPr="009A3EF9">
        <w:rPr>
          <w:b/>
          <w:bCs/>
          <w:sz w:val="24"/>
          <w:szCs w:val="24"/>
        </w:rPr>
        <w:t>MARIO  CARLONE</w:t>
      </w:r>
      <w:proofErr w:type="gramEnd"/>
      <w:r>
        <w:t xml:space="preserve">,  </w:t>
      </w:r>
      <w:r w:rsidR="00EF4186">
        <w:t>*******************</w:t>
      </w:r>
      <w:r>
        <w:t xml:space="preserve"> -  INGEGNERE libero  professionista  -  </w:t>
      </w:r>
      <w:r w:rsidR="00BC4A26" w:rsidRPr="008B2A41">
        <w:rPr>
          <w:b/>
        </w:rPr>
        <w:t>COMMISSARIO</w:t>
      </w:r>
      <w:r w:rsidR="00BC4A26">
        <w:t xml:space="preserve"> </w:t>
      </w:r>
    </w:p>
    <w:p w14:paraId="4428D8D8" w14:textId="3C21FB03" w:rsidR="009A3EF9" w:rsidRDefault="009A3EF9" w:rsidP="002F243F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 w:rsidRPr="00343DF1">
        <w:lastRenderedPageBreak/>
        <w:t>dr.</w:t>
      </w:r>
      <w:r w:rsidRPr="009A3EF9">
        <w:rPr>
          <w:b/>
          <w:bCs/>
          <w:sz w:val="24"/>
          <w:szCs w:val="24"/>
        </w:rPr>
        <w:t xml:space="preserve">  FRANCESCO SANTARELLA</w:t>
      </w:r>
      <w:r w:rsidRPr="009A3EF9">
        <w:t xml:space="preserve">  </w:t>
      </w:r>
      <w:r w:rsidR="00EF4186">
        <w:t>***********************</w:t>
      </w:r>
      <w:r w:rsidRPr="009A3EF9">
        <w:t xml:space="preserve">, </w:t>
      </w:r>
      <w:r>
        <w:t xml:space="preserve">già </w:t>
      </w:r>
      <w:r w:rsidRPr="009A3EF9">
        <w:t xml:space="preserve"> dipendente  del  Comune di Corato con qualifica  di funzionario, </w:t>
      </w:r>
      <w:proofErr w:type="spellStart"/>
      <w:r w:rsidRPr="009A3EF9">
        <w:t>cat</w:t>
      </w:r>
      <w:proofErr w:type="spellEnd"/>
      <w:r w:rsidRPr="009A3EF9">
        <w:t xml:space="preserve">. </w:t>
      </w:r>
      <w:proofErr w:type="gramStart"/>
      <w:r w:rsidRPr="009A3EF9">
        <w:t>D</w:t>
      </w:r>
      <w:r>
        <w:t>,  AGRONOMO</w:t>
      </w:r>
      <w:proofErr w:type="gramEnd"/>
      <w:r>
        <w:t xml:space="preserve"> -  </w:t>
      </w:r>
      <w:r w:rsidRPr="009A3EF9">
        <w:rPr>
          <w:b/>
          <w:bCs/>
        </w:rPr>
        <w:t>COMMISSARIO</w:t>
      </w:r>
    </w:p>
    <w:p w14:paraId="2AD77745" w14:textId="4D30919F" w:rsidR="00253EF1" w:rsidRDefault="00253EF1" w:rsidP="00262164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>DETERMINARE il  compenso  in favore  dei componenti  nominati nei  termini indicati  nel  dpcm  24.04.2020 ;</w:t>
      </w:r>
    </w:p>
    <w:p w14:paraId="27076B75" w14:textId="77777777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DETERMINARE,  in</w:t>
      </w:r>
      <w:proofErr w:type="gramEnd"/>
      <w:r>
        <w:t xml:space="preserve"> favore  dei  componenti  della  commissione  non residenti in Corato,  il rimborso delle  spese  di viaggio,  nei  termini risultanti  dalle  ordinarie  tariffe  di rimborso  in ragione  dell’uso  di mezzo  proprio  o </w:t>
      </w:r>
      <w:r w:rsidR="008D6D4E">
        <w:t xml:space="preserve"> a  rendicontazione  di spese  in caso di </w:t>
      </w:r>
      <w:r>
        <w:t xml:space="preserve">uso  di mezzi  pubblici,  con esclusione  di  </w:t>
      </w:r>
      <w:r w:rsidR="002944AC">
        <w:t xml:space="preserve">taxi. </w:t>
      </w:r>
    </w:p>
    <w:p w14:paraId="62B235BA" w14:textId="77777777" w:rsidR="008D6D4E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comunicazione  della  presente  determinazione  ai diretti interessati, </w:t>
      </w:r>
      <w:proofErr w:type="spellStart"/>
      <w:r>
        <w:t>affinchè</w:t>
      </w:r>
      <w:proofErr w:type="spellEnd"/>
      <w:r>
        <w:t xml:space="preserve">  esprimano  accettazione  e richiedano,  ove  occorra,  autorizzazione  ai  competenti Enti di riferimento, ai  sensi  dell’art.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</w:t>
      </w:r>
    </w:p>
    <w:p w14:paraId="69C412AF" w14:textId="13821A08" w:rsidR="002944AC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pubblicazione  della  presente  determinazione  nella  sezione  “amministrazione   trasparente”  della  Società</w:t>
      </w:r>
      <w:r w:rsidR="00B50702">
        <w:t>,  con oscuramento  dei dati relativi  al  luogo  ed  alla  data  di nascita</w:t>
      </w:r>
    </w:p>
    <w:p w14:paraId="220DB5EB" w14:textId="77777777" w:rsidR="00253EF1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RISERVARE,  nei</w:t>
      </w:r>
      <w:proofErr w:type="gramEnd"/>
      <w:r>
        <w:t xml:space="preserve">  termini  previsti  dal regolamento per  il reclutamento  del  personale, art. 4 co.2 ultima  parte,  la  nomina  di componenti supplenti.</w:t>
      </w:r>
    </w:p>
    <w:p w14:paraId="7FC3A958" w14:textId="6C762DDD" w:rsidR="00743C93" w:rsidRDefault="002944AC" w:rsidP="00B50702">
      <w:pPr>
        <w:spacing w:after="200" w:line="360" w:lineRule="auto"/>
        <w:ind w:left="360"/>
        <w:jc w:val="both"/>
      </w:pPr>
      <w:r>
        <w:tab/>
      </w:r>
      <w:r w:rsidR="00743C93">
        <w:tab/>
      </w:r>
      <w:proofErr w:type="gramStart"/>
      <w:r w:rsidR="00743C93">
        <w:t xml:space="preserve">Corato, </w:t>
      </w:r>
      <w:r w:rsidR="00B50702">
        <w:t xml:space="preserve"> </w:t>
      </w:r>
      <w:r w:rsidR="009A3EF9">
        <w:t>20.03</w:t>
      </w:r>
      <w:r w:rsidR="00B50702">
        <w:t>.202</w:t>
      </w:r>
      <w:r w:rsidR="009A3EF9">
        <w:t>5</w:t>
      </w:r>
      <w:proofErr w:type="gramEnd"/>
      <w:r w:rsidR="00B50702">
        <w:t xml:space="preserve">                                                    L</w:t>
      </w:r>
      <w:r w:rsidR="00743C93">
        <w:t>’Amministratore  Unico</w:t>
      </w:r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6EA4"/>
    <w:rsid w:val="000F7C33"/>
    <w:rsid w:val="000F7C66"/>
    <w:rsid w:val="00106346"/>
    <w:rsid w:val="00121B14"/>
    <w:rsid w:val="00126FE0"/>
    <w:rsid w:val="0013592F"/>
    <w:rsid w:val="00136DCD"/>
    <w:rsid w:val="00142AA6"/>
    <w:rsid w:val="001579D3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15D4"/>
    <w:rsid w:val="003145C1"/>
    <w:rsid w:val="00317F5C"/>
    <w:rsid w:val="00325CAB"/>
    <w:rsid w:val="00332004"/>
    <w:rsid w:val="003375A5"/>
    <w:rsid w:val="003431E5"/>
    <w:rsid w:val="00343DF1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2102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2330D"/>
    <w:rsid w:val="005311B4"/>
    <w:rsid w:val="00534725"/>
    <w:rsid w:val="00553AC1"/>
    <w:rsid w:val="005561E0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B1C8C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86FCC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706E6"/>
    <w:rsid w:val="0088382E"/>
    <w:rsid w:val="00895EA3"/>
    <w:rsid w:val="008B2A41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65B9"/>
    <w:rsid w:val="00967411"/>
    <w:rsid w:val="00967C01"/>
    <w:rsid w:val="0097099F"/>
    <w:rsid w:val="00971299"/>
    <w:rsid w:val="00971BB5"/>
    <w:rsid w:val="00980EB9"/>
    <w:rsid w:val="00994A31"/>
    <w:rsid w:val="00995376"/>
    <w:rsid w:val="009A102B"/>
    <w:rsid w:val="009A1ECA"/>
    <w:rsid w:val="009A3B00"/>
    <w:rsid w:val="009A3EF9"/>
    <w:rsid w:val="009C2C8C"/>
    <w:rsid w:val="009E69B5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B7B78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0F70"/>
    <w:rsid w:val="00CC1126"/>
    <w:rsid w:val="00CE2141"/>
    <w:rsid w:val="00D01130"/>
    <w:rsid w:val="00D32AD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39C"/>
    <w:rsid w:val="00EE19D1"/>
    <w:rsid w:val="00EE3DF4"/>
    <w:rsid w:val="00EE4584"/>
    <w:rsid w:val="00EE7E60"/>
    <w:rsid w:val="00EF4186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18</cp:revision>
  <cp:lastPrinted>2025-03-20T16:13:00Z</cp:lastPrinted>
  <dcterms:created xsi:type="dcterms:W3CDTF">2023-04-14T10:41:00Z</dcterms:created>
  <dcterms:modified xsi:type="dcterms:W3CDTF">2025-03-20T16:15:00Z</dcterms:modified>
</cp:coreProperties>
</file>